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81A0" w14:textId="77777777" w:rsidR="00D2300C" w:rsidRDefault="00D2300C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7B240736" w14:textId="086025DF"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</w:t>
      </w:r>
      <w:r w:rsidR="00520127">
        <w:rPr>
          <w:b/>
          <w:bCs/>
          <w:sz w:val="24"/>
          <w:szCs w:val="24"/>
          <w:lang w:val="pt-BR"/>
        </w:rPr>
        <w:t xml:space="preserve">A COMPOSIÇÃO DO COMITÊ </w:t>
      </w:r>
      <w:r w:rsidR="003814B8">
        <w:rPr>
          <w:b/>
          <w:bCs/>
          <w:sz w:val="24"/>
          <w:szCs w:val="24"/>
          <w:lang w:val="pt-BR"/>
        </w:rPr>
        <w:t>RIO DO PEIXE</w:t>
      </w:r>
    </w:p>
    <w:p w14:paraId="3035AF1C" w14:textId="77777777"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168B8ED4" w14:textId="77777777"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>ÓRGÃOS PÚBLICOS ESTADUAIS E FEDERAIS ATUANTES NA BACIA E QUE ESTEJAM RELACIONADOS COM OS RECURSOS HÍDRICOS</w:t>
      </w:r>
    </w:p>
    <w:p w14:paraId="02F323B3" w14:textId="77777777" w:rsidR="00140FDA" w:rsidRDefault="00140FDA" w:rsidP="00140FDA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FDA" w:rsidRPr="00DC6106" w14:paraId="4775B472" w14:textId="77777777" w:rsidTr="004D0AEC">
        <w:tc>
          <w:tcPr>
            <w:tcW w:w="8494" w:type="dxa"/>
          </w:tcPr>
          <w:p w14:paraId="44AD44D9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14:paraId="463702DD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140FDA" w:rsidRPr="00C136F0" w14:paraId="4F787A84" w14:textId="77777777" w:rsidTr="004D0AEC">
        <w:tc>
          <w:tcPr>
            <w:tcW w:w="8494" w:type="dxa"/>
          </w:tcPr>
          <w:p w14:paraId="0998634B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14:paraId="3625DA9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14:paraId="65406C82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14:paraId="738FAF42" w14:textId="38CC3053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3814B8">
              <w:rPr>
                <w:sz w:val="24"/>
                <w:szCs w:val="24"/>
                <w:lang w:val="pt-BR"/>
              </w:rPr>
              <w:t>WHATSAPP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14:paraId="6A4376BA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14:paraId="586ADFF1" w14:textId="77777777" w:rsidR="003814B8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14:paraId="392EB23C" w14:textId="0C66A23E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</w:p>
        </w:tc>
      </w:tr>
      <w:tr w:rsidR="00140FDA" w:rsidRPr="00C136F0" w14:paraId="68E7D27D" w14:textId="77777777" w:rsidTr="004D0AEC">
        <w:tc>
          <w:tcPr>
            <w:tcW w:w="8494" w:type="dxa"/>
          </w:tcPr>
          <w:p w14:paraId="5C01082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</w:t>
            </w:r>
          </w:p>
          <w:p w14:paraId="2EA3613E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14:paraId="4CD65885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E DATA DA LEI DE CRIAÇÃO: _________________________</w:t>
            </w:r>
          </w:p>
          <w:p w14:paraId="560ECDB7" w14:textId="171DFBF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</w:t>
            </w:r>
            <w:r w:rsidRPr="00C136F0">
              <w:rPr>
                <w:sz w:val="24"/>
                <w:szCs w:val="24"/>
                <w:lang w:val="pt-BR"/>
              </w:rPr>
              <w:t>, 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</w:t>
            </w:r>
          </w:p>
          <w:p w14:paraId="10F6D8CC" w14:textId="77777777"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14:paraId="519E881A" w14:textId="77777777" w:rsidTr="004D0AEC">
        <w:tc>
          <w:tcPr>
            <w:tcW w:w="8494" w:type="dxa"/>
          </w:tcPr>
          <w:p w14:paraId="2082F116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14:paraId="5A678D24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0FDA" w14:paraId="17897A42" w14:textId="77777777" w:rsidTr="004D0AEC">
        <w:tc>
          <w:tcPr>
            <w:tcW w:w="8494" w:type="dxa"/>
          </w:tcPr>
          <w:p w14:paraId="49D8281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INDICAR POR MEIO DE TÓPICOS QUAIS AS ÁREAS DE ATUAÇÃO DO ÓRGÃO QUE ESTÃO RELACIONADAS COM OS RECURSOS HÍDRICOS</w:t>
            </w:r>
          </w:p>
          <w:p w14:paraId="04878BC6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  <w:lang w:val="pt-BR"/>
              </w:rPr>
              <w:lastRenderedPageBreak/>
              <w:t>________________________________________________________________________________________________________________________________________</w:t>
            </w:r>
          </w:p>
          <w:p w14:paraId="5F09D6FC" w14:textId="77777777"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RPr="00C136F0" w14:paraId="60AB7012" w14:textId="77777777" w:rsidTr="004D0AEC">
        <w:trPr>
          <w:trHeight w:val="73"/>
        </w:trPr>
        <w:tc>
          <w:tcPr>
            <w:tcW w:w="8494" w:type="dxa"/>
          </w:tcPr>
          <w:p w14:paraId="1024015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lastRenderedPageBreak/>
              <w:t>VI – REGIÃO GEOGRÁFICA DE ATUAÇÃO</w:t>
            </w:r>
          </w:p>
          <w:p w14:paraId="5054CF8F" w14:textId="77777777" w:rsidR="00140FDA" w:rsidRPr="001A107C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</w:t>
            </w:r>
          </w:p>
        </w:tc>
      </w:tr>
      <w:tr w:rsidR="00140FDA" w:rsidRPr="001A107C" w14:paraId="032AE133" w14:textId="77777777" w:rsidTr="004D0AEC">
        <w:tc>
          <w:tcPr>
            <w:tcW w:w="8494" w:type="dxa"/>
          </w:tcPr>
          <w:p w14:paraId="2BF75B8D" w14:textId="3EE77829" w:rsidR="00140FDA" w:rsidRDefault="00140FDA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COMITÊ </w:t>
            </w:r>
            <w:r w:rsidR="00D2300C">
              <w:rPr>
                <w:b/>
                <w:sz w:val="24"/>
                <w:szCs w:val="24"/>
                <w:lang w:val="pt-BR"/>
              </w:rPr>
              <w:t>RIO DO PEIXE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PARA A GESTÃO 20</w:t>
            </w:r>
            <w:r w:rsidR="00D2300C">
              <w:rPr>
                <w:b/>
                <w:sz w:val="24"/>
                <w:szCs w:val="24"/>
                <w:lang w:val="pt-BR"/>
              </w:rPr>
              <w:t>21</w:t>
            </w:r>
            <w:r w:rsidRPr="00353DEF">
              <w:rPr>
                <w:b/>
                <w:sz w:val="24"/>
                <w:szCs w:val="24"/>
                <w:lang w:val="pt-BR"/>
              </w:rPr>
              <w:t>-202</w:t>
            </w:r>
            <w:r w:rsidR="00D2300C">
              <w:rPr>
                <w:b/>
                <w:sz w:val="24"/>
                <w:szCs w:val="24"/>
                <w:lang w:val="pt-BR"/>
              </w:rPr>
              <w:t>4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14:paraId="50F97FCE" w14:textId="77777777" w:rsidR="00D2300C" w:rsidRPr="00353DEF" w:rsidRDefault="00D2300C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  <w:p w14:paraId="4B7FF11C" w14:textId="77777777" w:rsidR="00140FDA" w:rsidRPr="00176879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176879">
              <w:rPr>
                <w:b/>
                <w:sz w:val="24"/>
                <w:szCs w:val="24"/>
                <w:lang w:val="pt-BR"/>
              </w:rPr>
              <w:t xml:space="preserve">VIII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(IS) PELA ENTIDADE</w:t>
            </w:r>
          </w:p>
          <w:p w14:paraId="0651A48E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052285D9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6E9CA917" w14:textId="77777777" w:rsidR="003814B8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</w:t>
            </w:r>
          </w:p>
          <w:p w14:paraId="18759A65" w14:textId="0B0FD3F7"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14:paraId="794360E7" w14:textId="28E96446" w:rsidR="003814B8" w:rsidRDefault="003814B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1CB889B4" w14:textId="6E8781AC" w:rsidR="003814B8" w:rsidRDefault="003814B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5F86A808" w14:textId="77777777" w:rsidR="003814B8" w:rsidRDefault="003814B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72B0CFE2" w14:textId="77777777"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14:paraId="73D31072" w14:textId="77777777" w:rsidR="00140FDA" w:rsidRDefault="00140FDA" w:rsidP="003814B8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1F0E17B4" w14:textId="77777777" w:rsidR="00140FDA" w:rsidRDefault="00140FDA" w:rsidP="00140FDA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7AB01461" w14:textId="77777777" w:rsidR="00140FDA" w:rsidRDefault="00140FDA" w:rsidP="00140FDA"/>
    <w:p w14:paraId="500AC2BA" w14:textId="77777777"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78733" w14:textId="77777777" w:rsidR="00AA61B0" w:rsidRDefault="00AA61B0" w:rsidP="001859AF">
      <w:r>
        <w:separator/>
      </w:r>
    </w:p>
  </w:endnote>
  <w:endnote w:type="continuationSeparator" w:id="0">
    <w:p w14:paraId="02F0EF27" w14:textId="77777777" w:rsidR="00AA61B0" w:rsidRDefault="00AA61B0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64D3" w14:textId="77777777" w:rsidR="009600B7" w:rsidRPr="00234E9B" w:rsidRDefault="009600B7" w:rsidP="009600B7">
    <w:pPr>
      <w:pStyle w:val="Rodap"/>
      <w:spacing w:line="360" w:lineRule="auto"/>
      <w:jc w:val="center"/>
      <w:rPr>
        <w:rFonts w:ascii="Arial" w:hAnsi="Arial" w:cs="Arial"/>
        <w:sz w:val="4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  <w:p w14:paraId="1ADBD4D0" w14:textId="77777777" w:rsidR="009600B7" w:rsidRPr="000E5E2F" w:rsidRDefault="009600B7" w:rsidP="009600B7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B8A5585" wp14:editId="04FFD06C">
          <wp:simplePos x="0" y="0"/>
          <wp:positionH relativeFrom="column">
            <wp:posOffset>-56961</wp:posOffset>
          </wp:positionH>
          <wp:positionV relativeFrom="paragraph">
            <wp:posOffset>84739</wp:posOffset>
          </wp:positionV>
          <wp:extent cx="1241946" cy="509416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ON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946" cy="50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E2F">
      <w:rPr>
        <w:rFonts w:ascii="Arial" w:hAnsi="Arial" w:cs="Arial"/>
        <w:sz w:val="16"/>
        <w:szCs w:val="16"/>
      </w:rPr>
      <w:t>Rua Getúlio Vargas, nº 2125, Bairro Flor da Serra - 89.600-00, Joaçaba – SC</w:t>
    </w:r>
  </w:p>
  <w:p w14:paraId="7E7FE116" w14:textId="77777777" w:rsidR="009600B7" w:rsidRPr="000E5E2F" w:rsidRDefault="009600B7" w:rsidP="009600B7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4EB7182" wp14:editId="376E83DC">
          <wp:simplePos x="0" y="0"/>
          <wp:positionH relativeFrom="column">
            <wp:posOffset>1246752</wp:posOffset>
          </wp:positionH>
          <wp:positionV relativeFrom="paragraph">
            <wp:posOffset>96482</wp:posOffset>
          </wp:positionV>
          <wp:extent cx="819150" cy="308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PEF_CORRE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0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E2F">
      <w:rPr>
        <w:rFonts w:ascii="Arial" w:hAnsi="Arial" w:cs="Arial"/>
        <w:sz w:val="16"/>
        <w:szCs w:val="16"/>
      </w:rPr>
      <w:t xml:space="preserve">(49) 9 9815-1021 / </w:t>
    </w:r>
    <w:hyperlink r:id="rId3" w:history="1">
      <w:r w:rsidRPr="000E5E2F">
        <w:rPr>
          <w:rStyle w:val="Hyperlink"/>
          <w:rFonts w:ascii="Arial" w:hAnsi="Arial" w:cs="Arial"/>
          <w:sz w:val="16"/>
          <w:szCs w:val="16"/>
        </w:rPr>
        <w:t>comite.peixe@gmail.com</w:t>
      </w:r>
    </w:hyperlink>
  </w:p>
  <w:p w14:paraId="0AEB0BAC" w14:textId="77777777" w:rsidR="009600B7" w:rsidRDefault="009600B7" w:rsidP="009600B7">
    <w:pPr>
      <w:pStyle w:val="Rodap"/>
      <w:jc w:val="right"/>
      <w:rPr>
        <w:rFonts w:ascii="Arial" w:hAnsi="Arial" w:cs="Arial"/>
        <w:sz w:val="16"/>
        <w:szCs w:val="16"/>
      </w:rPr>
    </w:pPr>
    <w:r w:rsidRPr="000E5E2F">
      <w:rPr>
        <w:rFonts w:ascii="Arial" w:hAnsi="Arial" w:cs="Arial"/>
        <w:sz w:val="16"/>
        <w:szCs w:val="16"/>
      </w:rPr>
      <w:t>facebook.com/</w:t>
    </w:r>
    <w:proofErr w:type="spellStart"/>
    <w:r w:rsidRPr="000E5E2F">
      <w:rPr>
        <w:rFonts w:ascii="Arial" w:hAnsi="Arial" w:cs="Arial"/>
        <w:sz w:val="16"/>
        <w:szCs w:val="16"/>
      </w:rPr>
      <w:t>ComiteRioDoPeixe</w:t>
    </w:r>
    <w:proofErr w:type="spellEnd"/>
  </w:p>
  <w:p w14:paraId="329149E8" w14:textId="1766B962" w:rsidR="009600B7" w:rsidRPr="009600B7" w:rsidRDefault="009600B7" w:rsidP="009600B7">
    <w:pPr>
      <w:pStyle w:val="Rodap"/>
      <w:jc w:val="right"/>
      <w:rPr>
        <w:rFonts w:ascii="Arial" w:hAnsi="Arial" w:cs="Arial"/>
        <w:sz w:val="16"/>
        <w:szCs w:val="16"/>
      </w:rPr>
    </w:pPr>
    <w:hyperlink r:id="rId4" w:history="1">
      <w:r w:rsidRPr="00245ACF">
        <w:rPr>
          <w:rStyle w:val="Hyperlink"/>
          <w:rFonts w:ascii="Arial" w:hAnsi="Arial" w:cs="Arial"/>
          <w:sz w:val="16"/>
          <w:szCs w:val="16"/>
        </w:rPr>
        <w:t>www.aguas.sc.gov.br</w:t>
      </w:r>
    </w:hyperlink>
    <w:r>
      <w:rPr>
        <w:rFonts w:ascii="Arial" w:hAnsi="Arial" w:cs="Arial"/>
        <w:sz w:val="16"/>
        <w:szCs w:val="16"/>
      </w:rPr>
      <w:t xml:space="preserve"> / www.cbhriodopeixe.com.br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E57B" w14:textId="77777777" w:rsidR="00AA61B0" w:rsidRDefault="00AA61B0" w:rsidP="001859AF">
      <w:r>
        <w:separator/>
      </w:r>
    </w:p>
  </w:footnote>
  <w:footnote w:type="continuationSeparator" w:id="0">
    <w:p w14:paraId="37E18981" w14:textId="77777777" w:rsidR="00AA61B0" w:rsidRDefault="00AA61B0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8512" w14:textId="77777777" w:rsidR="009600B7" w:rsidRDefault="009600B7" w:rsidP="009600B7">
    <w:pPr>
      <w:contextualSpacing/>
      <w:rPr>
        <w:rFonts w:ascii="Arial" w:eastAsia="Arial" w:hAnsi="Arial" w:cs="Arial"/>
        <w:color w:val="0070C0"/>
        <w:sz w:val="16"/>
        <w:szCs w:val="16"/>
      </w:rPr>
    </w:pPr>
    <w:r>
      <w:rPr>
        <w:rFonts w:ascii="Arial" w:eastAsia="Arial" w:hAnsi="Arial" w:cs="Arial"/>
        <w:noProof/>
        <w:color w:val="0070C0"/>
        <w:sz w:val="16"/>
        <w:szCs w:val="16"/>
      </w:rPr>
      <w:drawing>
        <wp:anchor distT="0" distB="0" distL="114300" distR="114300" simplePos="0" relativeHeight="251659264" behindDoc="0" locked="0" layoutInCell="1" allowOverlap="1" wp14:anchorId="26C05BF7" wp14:editId="3C94CC47">
          <wp:simplePos x="0" y="0"/>
          <wp:positionH relativeFrom="column">
            <wp:posOffset>-26772</wp:posOffset>
          </wp:positionH>
          <wp:positionV relativeFrom="paragraph">
            <wp:posOffset>-405130</wp:posOffset>
          </wp:positionV>
          <wp:extent cx="1141172" cy="89412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72" cy="894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E791" w14:textId="77777777" w:rsidR="009600B7" w:rsidRDefault="009600B7" w:rsidP="009600B7">
    <w:pPr>
      <w:contextualSpacing/>
      <w:rPr>
        <w:rFonts w:ascii="Arial" w:eastAsia="Arial" w:hAnsi="Arial" w:cs="Arial"/>
        <w:color w:val="0070C0"/>
        <w:sz w:val="16"/>
        <w:szCs w:val="16"/>
      </w:rPr>
    </w:pPr>
  </w:p>
  <w:p w14:paraId="405F9266" w14:textId="77777777" w:rsidR="009600B7" w:rsidRDefault="009600B7" w:rsidP="009600B7">
    <w:pPr>
      <w:contextualSpacing/>
      <w:jc w:val="right"/>
      <w:rPr>
        <w:rFonts w:ascii="Arial" w:eastAsia="Arial" w:hAnsi="Arial" w:cs="Arial"/>
        <w:sz w:val="18"/>
        <w:szCs w:val="18"/>
      </w:rPr>
    </w:pPr>
    <w:r w:rsidRPr="00053FB0">
      <w:rPr>
        <w:rFonts w:ascii="Arial" w:eastAsia="Arial" w:hAnsi="Arial" w:cs="Arial"/>
        <w:sz w:val="18"/>
        <w:szCs w:val="18"/>
      </w:rPr>
      <w:t>COMITÊ DE GERENCIAMENTO DA BACIA HIDROGRÁFICA RIO DO PEIXE</w:t>
    </w:r>
  </w:p>
  <w:p w14:paraId="373384DE" w14:textId="24C2E310" w:rsidR="001859AF" w:rsidRPr="009600B7" w:rsidRDefault="009600B7" w:rsidP="009600B7">
    <w:pPr>
      <w:contextualSpacing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AF"/>
    <w:rsid w:val="00046054"/>
    <w:rsid w:val="00140FDA"/>
    <w:rsid w:val="001859AF"/>
    <w:rsid w:val="003814B8"/>
    <w:rsid w:val="00412892"/>
    <w:rsid w:val="00520127"/>
    <w:rsid w:val="006A1A00"/>
    <w:rsid w:val="007F724E"/>
    <w:rsid w:val="009600B7"/>
    <w:rsid w:val="00985F34"/>
    <w:rsid w:val="00A27A86"/>
    <w:rsid w:val="00A5255A"/>
    <w:rsid w:val="00AA61B0"/>
    <w:rsid w:val="00B93F41"/>
    <w:rsid w:val="00BC4B9F"/>
    <w:rsid w:val="00CA6DD0"/>
    <w:rsid w:val="00D2300C"/>
    <w:rsid w:val="00D827D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7C27E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.peixe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gua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Lais Bruna Verona</cp:lastModifiedBy>
  <cp:revision>6</cp:revision>
  <cp:lastPrinted>2017-08-16T21:50:00Z</cp:lastPrinted>
  <dcterms:created xsi:type="dcterms:W3CDTF">2019-08-23T17:42:00Z</dcterms:created>
  <dcterms:modified xsi:type="dcterms:W3CDTF">2020-07-06T13:18:00Z</dcterms:modified>
</cp:coreProperties>
</file>